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9" w:type="dxa"/>
        <w:tblInd w:w="-106" w:type="dxa"/>
        <w:tblLook w:val="00A0"/>
      </w:tblPr>
      <w:tblGrid>
        <w:gridCol w:w="396"/>
        <w:gridCol w:w="102"/>
        <w:gridCol w:w="2268"/>
        <w:gridCol w:w="64"/>
        <w:gridCol w:w="539"/>
        <w:gridCol w:w="1665"/>
        <w:gridCol w:w="4961"/>
        <w:gridCol w:w="104"/>
      </w:tblGrid>
      <w:tr w:rsidR="000E72D6" w:rsidRPr="002A099A" w:rsidTr="001B39DC">
        <w:trPr>
          <w:gridBefore w:val="2"/>
          <w:gridAfter w:val="1"/>
          <w:wBefore w:w="498" w:type="dxa"/>
          <w:wAfter w:w="104" w:type="dxa"/>
          <w:trHeight w:val="1795"/>
        </w:trPr>
        <w:tc>
          <w:tcPr>
            <w:tcW w:w="4536" w:type="dxa"/>
            <w:gridSpan w:val="4"/>
          </w:tcPr>
          <w:p w:rsidR="000E72D6" w:rsidRPr="002A099A" w:rsidRDefault="000E72D6" w:rsidP="00B720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</w:p>
        </w:tc>
        <w:tc>
          <w:tcPr>
            <w:tcW w:w="4961" w:type="dxa"/>
          </w:tcPr>
          <w:p w:rsidR="000E72D6" w:rsidRPr="002A099A" w:rsidRDefault="000E72D6" w:rsidP="00B720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099A">
              <w:rPr>
                <w:rFonts w:ascii="Times New Roman" w:hAnsi="Times New Roman"/>
                <w:sz w:val="27"/>
                <w:szCs w:val="27"/>
              </w:rPr>
              <w:t xml:space="preserve">Додаток №1 </w:t>
            </w:r>
          </w:p>
          <w:p w:rsidR="000E72D6" w:rsidRPr="002A099A" w:rsidRDefault="000E72D6" w:rsidP="00B720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099A">
              <w:rPr>
                <w:rFonts w:ascii="Times New Roman" w:hAnsi="Times New Roman"/>
                <w:sz w:val="27"/>
                <w:szCs w:val="27"/>
              </w:rPr>
              <w:t xml:space="preserve">до Наказу керівника апарату </w:t>
            </w:r>
            <w:r w:rsidR="00B530B7">
              <w:rPr>
                <w:rFonts w:ascii="Times New Roman" w:hAnsi="Times New Roman"/>
                <w:sz w:val="27"/>
                <w:szCs w:val="27"/>
              </w:rPr>
              <w:t>Виноградівського районного</w:t>
            </w:r>
            <w:r w:rsidR="00F2554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A099A">
              <w:rPr>
                <w:rFonts w:ascii="Times New Roman" w:hAnsi="Times New Roman"/>
                <w:sz w:val="27"/>
                <w:szCs w:val="27"/>
              </w:rPr>
              <w:t>суду</w:t>
            </w:r>
          </w:p>
          <w:p w:rsidR="000E72D6" w:rsidRPr="002A099A" w:rsidRDefault="00EB593B" w:rsidP="00EB593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  <w:r w:rsidR="000E72D6" w:rsidRPr="002A09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25548">
              <w:rPr>
                <w:rFonts w:ascii="Times New Roman" w:hAnsi="Times New Roman"/>
                <w:sz w:val="27"/>
                <w:szCs w:val="27"/>
              </w:rPr>
              <w:t xml:space="preserve">березня </w:t>
            </w:r>
            <w:r w:rsidR="000E72D6" w:rsidRPr="002A099A">
              <w:rPr>
                <w:rFonts w:ascii="Times New Roman" w:hAnsi="Times New Roman"/>
                <w:sz w:val="27"/>
                <w:szCs w:val="27"/>
              </w:rPr>
              <w:t>201</w:t>
            </w:r>
            <w:r w:rsidR="00F25548">
              <w:rPr>
                <w:rFonts w:ascii="Times New Roman" w:hAnsi="Times New Roman"/>
                <w:sz w:val="27"/>
                <w:szCs w:val="27"/>
              </w:rPr>
              <w:t>8</w:t>
            </w:r>
            <w:r w:rsidR="000E72D6" w:rsidRPr="002A099A">
              <w:rPr>
                <w:rFonts w:ascii="Times New Roman" w:hAnsi="Times New Roman"/>
                <w:sz w:val="27"/>
                <w:szCs w:val="27"/>
              </w:rPr>
              <w:t xml:space="preserve"> року №</w:t>
            </w:r>
            <w:r>
              <w:rPr>
                <w:rFonts w:ascii="Times New Roman" w:hAnsi="Times New Roman"/>
                <w:sz w:val="27"/>
                <w:szCs w:val="27"/>
              </w:rPr>
              <w:t>70</w:t>
            </w:r>
            <w:r w:rsidR="000E72D6" w:rsidRPr="002A099A">
              <w:rPr>
                <w:rFonts w:ascii="Times New Roman" w:hAnsi="Times New Roman"/>
                <w:sz w:val="27"/>
                <w:szCs w:val="27"/>
              </w:rPr>
              <w:t>/</w:t>
            </w:r>
            <w:r w:rsidR="00F25548">
              <w:rPr>
                <w:rFonts w:ascii="Times New Roman" w:hAnsi="Times New Roman"/>
                <w:sz w:val="27"/>
                <w:szCs w:val="27"/>
              </w:rPr>
              <w:t>18</w:t>
            </w:r>
          </w:p>
        </w:tc>
      </w:tr>
      <w:tr w:rsidR="000E72D6" w:rsidRPr="002A099A" w:rsidTr="001B39DC">
        <w:trPr>
          <w:gridBefore w:val="2"/>
          <w:gridAfter w:val="1"/>
          <w:wBefore w:w="498" w:type="dxa"/>
          <w:wAfter w:w="104" w:type="dxa"/>
        </w:trPr>
        <w:tc>
          <w:tcPr>
            <w:tcW w:w="9497" w:type="dxa"/>
            <w:gridSpan w:val="5"/>
            <w:vAlign w:val="center"/>
          </w:tcPr>
          <w:p w:rsidR="000E72D6" w:rsidRPr="002A099A" w:rsidRDefault="000E72D6" w:rsidP="00B7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A099A">
              <w:rPr>
                <w:rFonts w:ascii="Times New Roman" w:hAnsi="Times New Roman"/>
                <w:b/>
                <w:sz w:val="27"/>
                <w:szCs w:val="27"/>
              </w:rPr>
              <w:t>УМОВИ</w:t>
            </w:r>
          </w:p>
        </w:tc>
      </w:tr>
      <w:tr w:rsidR="000E72D6" w:rsidRPr="002A099A" w:rsidTr="001B39DC">
        <w:trPr>
          <w:gridBefore w:val="2"/>
          <w:gridAfter w:val="1"/>
          <w:wBefore w:w="498" w:type="dxa"/>
          <w:wAfter w:w="104" w:type="dxa"/>
          <w:trHeight w:val="981"/>
        </w:trPr>
        <w:tc>
          <w:tcPr>
            <w:tcW w:w="9497" w:type="dxa"/>
            <w:gridSpan w:val="5"/>
          </w:tcPr>
          <w:p w:rsidR="000E72D6" w:rsidRPr="002A099A" w:rsidRDefault="000E72D6" w:rsidP="001B39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A099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проведення конкурсу на зайняття вакантної посади державної служби категорії «В» - секретаря судового засідання </w:t>
            </w:r>
            <w:r w:rsidR="001B39DC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Виноградівського районного суду Закарпатської області</w:t>
            </w:r>
          </w:p>
        </w:tc>
      </w:tr>
      <w:tr w:rsidR="000E72D6" w:rsidRPr="002A099A" w:rsidTr="001B39DC">
        <w:trPr>
          <w:gridBefore w:val="2"/>
          <w:gridAfter w:val="1"/>
          <w:wBefore w:w="498" w:type="dxa"/>
          <w:wAfter w:w="104" w:type="dxa"/>
          <w:trHeight w:val="591"/>
        </w:trPr>
        <w:tc>
          <w:tcPr>
            <w:tcW w:w="9497" w:type="dxa"/>
            <w:gridSpan w:val="5"/>
            <w:vAlign w:val="center"/>
          </w:tcPr>
          <w:p w:rsidR="000E72D6" w:rsidRPr="002A099A" w:rsidRDefault="000E72D6" w:rsidP="00B720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bookmarkEnd w:id="0"/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0F55D4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5D4" w:rsidRPr="002A099A" w:rsidRDefault="000F55D4" w:rsidP="002F7AD0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Посадові обов»язки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000000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Здійснює судові виклики та повідомлення в справах, які знаходяться у провадженні судді.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Здійснює оформлення та розміщення списків справ, призначених до розгляду.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Здійснює перевірку осіб, які викликані в судове засідання, та зазначає на повістках час перебування в суді.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Веде журнал судового засідання, протокол судового засідання.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Виготовляє копії судових рішень у справах, які знаходяться в провадженні судді.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Готує виконавчі листи у справах, за якими передбачено негайне виконання.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2A099A">
              <w:rPr>
                <w:color w:val="000000"/>
                <w:sz w:val="27"/>
                <w:szCs w:val="27"/>
              </w:rPr>
              <w:t>Оформлює матеріали судових справ і здійснює передачу справ до канцелярії суду.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color w:val="000000"/>
                <w:sz w:val="27"/>
                <w:szCs w:val="27"/>
              </w:rPr>
              <w:t>Здійснює підшивання та оформлення адміністративних справ згідно з Інструкцією з діловодства в адміністративних судах</w:t>
            </w:r>
            <w:r>
              <w:rPr>
                <w:color w:val="000000"/>
                <w:sz w:val="27"/>
                <w:szCs w:val="27"/>
              </w:rPr>
              <w:t xml:space="preserve"> України</w:t>
            </w:r>
            <w:r w:rsidRPr="002A099A">
              <w:rPr>
                <w:color w:val="000000"/>
                <w:sz w:val="27"/>
                <w:szCs w:val="27"/>
              </w:rPr>
              <w:t>.</w:t>
            </w:r>
          </w:p>
          <w:p w:rsidR="000F55D4" w:rsidRPr="002A099A" w:rsidRDefault="000F55D4" w:rsidP="000F55D4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506"/>
                <w:tab w:val="num" w:pos="821"/>
              </w:tabs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2A099A">
              <w:rPr>
                <w:sz w:val="27"/>
                <w:szCs w:val="27"/>
              </w:rPr>
              <w:t>Виконує інші доручення судді, помічника судді, що стосуються організації розгляду судових справ.</w:t>
            </w: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1) посадовий оклад – </w:t>
            </w:r>
            <w:r w:rsidR="000F55D4"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3500 </w:t>
            </w: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грн.,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>2) надбавка за вислугу років</w:t>
            </w:r>
          </w:p>
          <w:p w:rsidR="00B530B7" w:rsidRPr="001A3EDA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 xml:space="preserve">3)надбавка за ранг державного службовця та </w:t>
            </w:r>
            <w:r w:rsidRPr="00A12A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стимулюючі виплати згідно з законодавством (за  наявності достатнього фонду оплати праці)</w:t>
            </w: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A12AD0" w:rsidRDefault="00A12AD0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Безстроково</w:t>
            </w:r>
          </w:p>
          <w:p w:rsidR="00B530B7" w:rsidRPr="001A3EDA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rPr>
          <w:trHeight w:val="5618"/>
        </w:trPr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1A3EDA" w:rsidRDefault="00B530B7" w:rsidP="002F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 та строк їх подання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1) копія паспорта громадянина України;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2) письмова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до якої додається резюме у довільній формі;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12AD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частиною третьою</w:t>
              </w:r>
            </w:hyperlink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або </w:t>
            </w:r>
            <w:hyperlink r:id="rId6" w:anchor="n14" w:tgtFrame="_blank" w:history="1">
              <w:r w:rsidRPr="00A12AD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четвертою</w:t>
              </w:r>
            </w:hyperlink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4) копія (копії) документа (документів) про освіту;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5) Оригінал посвідчення атестації щодо вільного володіння державною мовою(у разі подання документів для участі у конкурсі через Єдиний портал вакансій державної служби НАДС подається копія такого посвідчення, а оригінал обов»язково пред»являється до проходження тестування);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6) заповнена особова картка встановленого зразка;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</w:t>
            </w: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>Е- декларація особи, уповноваженої на виконання функцій держави або місцевого самоврядування за минулий рік.</w:t>
            </w: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інші.</w:t>
            </w:r>
          </w:p>
          <w:p w:rsidR="00B530B7" w:rsidRPr="00A12AD0" w:rsidRDefault="00B530B7" w:rsidP="002F7AD0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12AD0">
              <w:rPr>
                <w:rFonts w:ascii="Times New Roman" w:hAnsi="Times New Roman" w:cs="Times New Roman"/>
                <w:b/>
                <w:sz w:val="27"/>
                <w:szCs w:val="27"/>
              </w:rPr>
              <w:t>Термін прийняття документів</w:t>
            </w: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 xml:space="preserve"> – 15</w:t>
            </w:r>
            <w:r w:rsidRPr="00A12AD0">
              <w:rPr>
                <w:rFonts w:ascii="Times New Roman" w:hAnsi="Times New Roman"/>
                <w:sz w:val="27"/>
                <w:szCs w:val="27"/>
              </w:rPr>
              <w:t xml:space="preserve"> календарних днів з дня оприлюднення інформації про проведення конкурсу на офіційному веб-сайті центрального органу виконавчої влади, що забезпечує формування та реалізує державну політику у сфері державної служби (Національного агентства України з питань державної служби).</w:t>
            </w:r>
          </w:p>
          <w:p w:rsidR="00B530B7" w:rsidRPr="00C45AC7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та дата початку проведення конкурсу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Default="00B530B7" w:rsidP="002F7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90300, м. Виноградів, вул. Тюльпанів,24, каб. №11(2 поверх) о  </w:t>
            </w:r>
          </w:p>
          <w:p w:rsidR="00B530B7" w:rsidRPr="00EB1783" w:rsidRDefault="00F25548" w:rsidP="00EB5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="00EB593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 квітня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2018 року о 10.00 год.к.ч.</w:t>
            </w: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проведення конкурсу 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1A3EDA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Плиска Ганна Петрівна</w:t>
            </w:r>
          </w:p>
          <w:p w:rsidR="00B530B7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(03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2-73-89</w:t>
            </w:r>
          </w:p>
          <w:p w:rsidR="00B530B7" w:rsidRPr="00D12ABE" w:rsidRDefault="0046665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A12AD0">
                <w:rPr>
                  <w:rStyle w:val="a6"/>
                </w:rPr>
                <w:t>inbox@vn.zk.court.gov.ua</w:t>
              </w:r>
            </w:hyperlink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rPr>
          <w:trHeight w:val="36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1A3EDA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вищої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 нижче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ступеня  молодш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1A3EDA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EB59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1A3EDA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 вимог до досвіду роботи</w:t>
            </w: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B530B7" w:rsidRPr="001A3EDA" w:rsidTr="001B39DC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0B7" w:rsidRPr="00FB2EE1" w:rsidRDefault="00B530B7" w:rsidP="002F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Професійна компетентність</w:t>
            </w:r>
          </w:p>
          <w:p w:rsidR="00B530B7" w:rsidRPr="00FB2EE1" w:rsidRDefault="00B530B7" w:rsidP="002F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0B7" w:rsidRPr="00FB2EE1" w:rsidRDefault="00B530B7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Вимога                                  Компоненти вимоги                </w:t>
            </w:r>
          </w:p>
          <w:p w:rsidR="00B530B7" w:rsidRPr="00FB2EE1" w:rsidRDefault="00B530B7" w:rsidP="002F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783" w:rsidRPr="001A3EDA" w:rsidTr="00EB593B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FB2EE1" w:rsidRDefault="00EB1783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FB2EE1" w:rsidRDefault="00EB1783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395773" w:rsidRDefault="00EB1783" w:rsidP="0056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93B" w:rsidRPr="001A3EDA" w:rsidTr="00EB593B">
        <w:tblPrEx>
          <w:tblCellMar>
            <w:left w:w="0" w:type="dxa"/>
            <w:right w:w="0" w:type="dxa"/>
          </w:tblCellMar>
          <w:tblLook w:val="04A0"/>
        </w:tblPrEx>
        <w:trPr>
          <w:trHeight w:val="912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Pr="00FB2EE1" w:rsidRDefault="00EB593B" w:rsidP="0038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Pr="00FB2EE1" w:rsidRDefault="00EB593B" w:rsidP="0038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Pr="00F6029C" w:rsidRDefault="00EB593B" w:rsidP="0038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9C">
              <w:rPr>
                <w:rFonts w:ascii="Times New Roman" w:hAnsi="Times New Roman"/>
                <w:sz w:val="24"/>
                <w:szCs w:val="24"/>
              </w:rPr>
              <w:t>Вміння працювати з інформацією, вміння вирішувати комплексні завдання</w:t>
            </w:r>
          </w:p>
        </w:tc>
      </w:tr>
      <w:tr w:rsidR="00EB593B" w:rsidRPr="001A3EDA" w:rsidTr="00EB593B">
        <w:tblPrEx>
          <w:tblCellMar>
            <w:left w:w="0" w:type="dxa"/>
            <w:right w:w="0" w:type="dxa"/>
          </w:tblCellMar>
          <w:tblLook w:val="04A0"/>
        </w:tblPrEx>
        <w:trPr>
          <w:trHeight w:val="836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Pr="00FB2EE1" w:rsidRDefault="00EB593B" w:rsidP="0038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Pr="00FB2EE1" w:rsidRDefault="00EB593B" w:rsidP="0038517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Командна робота та взаємодія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Default="00EB593B" w:rsidP="0038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ефективної координації з іншими</w:t>
            </w:r>
          </w:p>
        </w:tc>
      </w:tr>
      <w:tr w:rsidR="00EB593B" w:rsidRPr="001A3EDA" w:rsidTr="00EB593B">
        <w:tblPrEx>
          <w:tblCellMar>
            <w:left w:w="0" w:type="dxa"/>
            <w:right w:w="0" w:type="dxa"/>
          </w:tblCellMar>
          <w:tblLook w:val="04A0"/>
        </w:tblPrEx>
        <w:trPr>
          <w:trHeight w:val="990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Default="00EB593B" w:rsidP="0038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Pr="00FB2EE1" w:rsidRDefault="00EB593B" w:rsidP="0038517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Сприйняття змін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Default="00EB593B" w:rsidP="0038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сприймати зміни та змінюватись, адаптивність</w:t>
            </w:r>
          </w:p>
        </w:tc>
      </w:tr>
      <w:tr w:rsidR="00EB593B" w:rsidRPr="001A3EDA" w:rsidTr="00EB593B">
        <w:tblPrEx>
          <w:tblCellMar>
            <w:left w:w="0" w:type="dxa"/>
            <w:right w:w="0" w:type="dxa"/>
          </w:tblCellMar>
          <w:tblLook w:val="04A0"/>
        </w:tblPrEx>
        <w:trPr>
          <w:trHeight w:val="1095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Default="00EB593B" w:rsidP="0038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Pr="00FB2EE1" w:rsidRDefault="00EB593B" w:rsidP="0038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Особистісні компетенції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Default="00EB593B" w:rsidP="0038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Відповідальність, наполегливість, вміння працювати в стресових ситуаціях</w:t>
            </w:r>
          </w:p>
        </w:tc>
      </w:tr>
      <w:tr w:rsidR="00EB593B" w:rsidRPr="001A3EDA" w:rsidTr="00EB593B">
        <w:tblPrEx>
          <w:tblCellMar>
            <w:left w:w="0" w:type="dxa"/>
            <w:right w:w="0" w:type="dxa"/>
          </w:tblCellMar>
          <w:tblLook w:val="04A0"/>
        </w:tblPrEx>
        <w:trPr>
          <w:trHeight w:val="865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Default="00EB593B" w:rsidP="003851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Default="00EB593B" w:rsidP="0038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B" w:rsidRDefault="00EB593B" w:rsidP="0038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використовувати  комп»ютерне обладнання ь та програмне забезпечення,використовувати офісну техніку</w:t>
            </w:r>
          </w:p>
        </w:tc>
      </w:tr>
      <w:tr w:rsidR="00EB1783" w:rsidRPr="001A3EDA" w:rsidTr="00EB593B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FB2EE1" w:rsidRDefault="00EB1783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FB2EE1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83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83" w:rsidRPr="00FB2EE1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EB1783" w:rsidRPr="00FB2EE1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1783" w:rsidRPr="00FB2EE1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:rsidR="00EB1783" w:rsidRPr="001A3EDA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783" w:rsidRPr="001A3EDA" w:rsidTr="00EB593B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FB2EE1" w:rsidRDefault="00EB1783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FB2EE1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1A3EDA" w:rsidRDefault="00EB1783" w:rsidP="002F7AD0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Конституція України;</w:t>
            </w:r>
          </w:p>
          <w:p w:rsidR="00EB1783" w:rsidRPr="001A3EDA" w:rsidRDefault="00EB1783" w:rsidP="002F7AD0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державну службу»;</w:t>
            </w:r>
          </w:p>
          <w:p w:rsidR="00EB1783" w:rsidRPr="001A3EDA" w:rsidRDefault="00EB1783" w:rsidP="002F7AD0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запобігання корупції»</w:t>
            </w:r>
          </w:p>
        </w:tc>
      </w:tr>
      <w:tr w:rsidR="00EB1783" w:rsidRPr="001A3EDA" w:rsidTr="00EB593B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FB2EE1" w:rsidRDefault="00EB1783" w:rsidP="002F7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FB2EE1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Знання спеціального законодавства, щопов’язане із завданнями та змістом державного службовця відповідно до посадової інструкції.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783" w:rsidRPr="00E768F6" w:rsidRDefault="00EB1783" w:rsidP="002F7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F6">
              <w:rPr>
                <w:rFonts w:ascii="Times New Roman" w:hAnsi="Times New Roman"/>
                <w:sz w:val="24"/>
                <w:szCs w:val="24"/>
              </w:rPr>
              <w:t>ЗакониУкраїни  "Про судоустрій і статус суддів",  Закон України «Про судовий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 xml:space="preserve">збір», </w:t>
            </w:r>
            <w:r w:rsidRPr="00E768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«Про автоматизовану систему документообігу суду»,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Інструкцію з діловодства в місцевих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загальних судах, 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законодавства та нормативні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 xml:space="preserve">документи,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накази, інструкції та рекомендації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України.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Правила ділового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етикету, ділова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мова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тощо</w:t>
            </w:r>
          </w:p>
        </w:tc>
      </w:tr>
    </w:tbl>
    <w:p w:rsidR="00B530B7" w:rsidRDefault="00B530B7" w:rsidP="00C862C9">
      <w:pPr>
        <w:spacing w:after="0" w:line="240" w:lineRule="auto"/>
        <w:jc w:val="both"/>
      </w:pPr>
      <w:r w:rsidRPr="001A3ED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30B7" w:rsidRDefault="00B530B7"/>
    <w:sectPr w:rsidR="00B530B7" w:rsidSect="002A099A">
      <w:pgSz w:w="11906" w:h="16838"/>
      <w:pgMar w:top="719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925"/>
    <w:multiLevelType w:val="hybridMultilevel"/>
    <w:tmpl w:val="26B43220"/>
    <w:lvl w:ilvl="0" w:tplc="C708144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1" w:hanging="360"/>
      </w:pPr>
    </w:lvl>
    <w:lvl w:ilvl="2" w:tplc="0422001B" w:tentative="1">
      <w:start w:val="1"/>
      <w:numFmt w:val="lowerRoman"/>
      <w:lvlText w:val="%3."/>
      <w:lvlJc w:val="right"/>
      <w:pPr>
        <w:ind w:left="1721" w:hanging="180"/>
      </w:pPr>
    </w:lvl>
    <w:lvl w:ilvl="3" w:tplc="0422000F" w:tentative="1">
      <w:start w:val="1"/>
      <w:numFmt w:val="decimal"/>
      <w:lvlText w:val="%4."/>
      <w:lvlJc w:val="left"/>
      <w:pPr>
        <w:ind w:left="2441" w:hanging="360"/>
      </w:pPr>
    </w:lvl>
    <w:lvl w:ilvl="4" w:tplc="04220019" w:tentative="1">
      <w:start w:val="1"/>
      <w:numFmt w:val="lowerLetter"/>
      <w:lvlText w:val="%5."/>
      <w:lvlJc w:val="left"/>
      <w:pPr>
        <w:ind w:left="3161" w:hanging="360"/>
      </w:pPr>
    </w:lvl>
    <w:lvl w:ilvl="5" w:tplc="0422001B" w:tentative="1">
      <w:start w:val="1"/>
      <w:numFmt w:val="lowerRoman"/>
      <w:lvlText w:val="%6."/>
      <w:lvlJc w:val="right"/>
      <w:pPr>
        <w:ind w:left="3881" w:hanging="180"/>
      </w:pPr>
    </w:lvl>
    <w:lvl w:ilvl="6" w:tplc="0422000F" w:tentative="1">
      <w:start w:val="1"/>
      <w:numFmt w:val="decimal"/>
      <w:lvlText w:val="%7."/>
      <w:lvlJc w:val="left"/>
      <w:pPr>
        <w:ind w:left="4601" w:hanging="360"/>
      </w:pPr>
    </w:lvl>
    <w:lvl w:ilvl="7" w:tplc="04220019" w:tentative="1">
      <w:start w:val="1"/>
      <w:numFmt w:val="lowerLetter"/>
      <w:lvlText w:val="%8."/>
      <w:lvlJc w:val="left"/>
      <w:pPr>
        <w:ind w:left="5321" w:hanging="360"/>
      </w:pPr>
    </w:lvl>
    <w:lvl w:ilvl="8" w:tplc="0422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2A552E82"/>
    <w:multiLevelType w:val="hybridMultilevel"/>
    <w:tmpl w:val="5218F012"/>
    <w:lvl w:ilvl="0" w:tplc="96CA479A">
      <w:start w:val="9"/>
      <w:numFmt w:val="decimal"/>
      <w:lvlText w:val="%1"/>
      <w:lvlJc w:val="left"/>
      <w:pPr>
        <w:ind w:left="28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01" w:hanging="360"/>
      </w:pPr>
    </w:lvl>
    <w:lvl w:ilvl="2" w:tplc="0422001B" w:tentative="1">
      <w:start w:val="1"/>
      <w:numFmt w:val="lowerRoman"/>
      <w:lvlText w:val="%3."/>
      <w:lvlJc w:val="right"/>
      <w:pPr>
        <w:ind w:left="1721" w:hanging="180"/>
      </w:pPr>
    </w:lvl>
    <w:lvl w:ilvl="3" w:tplc="0422000F" w:tentative="1">
      <w:start w:val="1"/>
      <w:numFmt w:val="decimal"/>
      <w:lvlText w:val="%4."/>
      <w:lvlJc w:val="left"/>
      <w:pPr>
        <w:ind w:left="2441" w:hanging="360"/>
      </w:pPr>
    </w:lvl>
    <w:lvl w:ilvl="4" w:tplc="04220019" w:tentative="1">
      <w:start w:val="1"/>
      <w:numFmt w:val="lowerLetter"/>
      <w:lvlText w:val="%5."/>
      <w:lvlJc w:val="left"/>
      <w:pPr>
        <w:ind w:left="3161" w:hanging="360"/>
      </w:pPr>
    </w:lvl>
    <w:lvl w:ilvl="5" w:tplc="0422001B" w:tentative="1">
      <w:start w:val="1"/>
      <w:numFmt w:val="lowerRoman"/>
      <w:lvlText w:val="%6."/>
      <w:lvlJc w:val="right"/>
      <w:pPr>
        <w:ind w:left="3881" w:hanging="180"/>
      </w:pPr>
    </w:lvl>
    <w:lvl w:ilvl="6" w:tplc="0422000F" w:tentative="1">
      <w:start w:val="1"/>
      <w:numFmt w:val="decimal"/>
      <w:lvlText w:val="%7."/>
      <w:lvlJc w:val="left"/>
      <w:pPr>
        <w:ind w:left="4601" w:hanging="360"/>
      </w:pPr>
    </w:lvl>
    <w:lvl w:ilvl="7" w:tplc="04220019" w:tentative="1">
      <w:start w:val="1"/>
      <w:numFmt w:val="lowerLetter"/>
      <w:lvlText w:val="%8."/>
      <w:lvlJc w:val="left"/>
      <w:pPr>
        <w:ind w:left="5321" w:hanging="360"/>
      </w:pPr>
    </w:lvl>
    <w:lvl w:ilvl="8" w:tplc="0422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2">
    <w:nsid w:val="4D5C1382"/>
    <w:multiLevelType w:val="hybridMultilevel"/>
    <w:tmpl w:val="11C050F6"/>
    <w:lvl w:ilvl="0" w:tplc="D0F01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2B0841"/>
    <w:multiLevelType w:val="hybridMultilevel"/>
    <w:tmpl w:val="DD8E1E7C"/>
    <w:lvl w:ilvl="0" w:tplc="D0F016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E72D6"/>
    <w:rsid w:val="000E72D6"/>
    <w:rsid w:val="000F55D4"/>
    <w:rsid w:val="00143DD2"/>
    <w:rsid w:val="001B39DC"/>
    <w:rsid w:val="00395773"/>
    <w:rsid w:val="00466657"/>
    <w:rsid w:val="004908F3"/>
    <w:rsid w:val="009B2DD0"/>
    <w:rsid w:val="00A12AD0"/>
    <w:rsid w:val="00B530B7"/>
    <w:rsid w:val="00BE3BB3"/>
    <w:rsid w:val="00C1512C"/>
    <w:rsid w:val="00C862C9"/>
    <w:rsid w:val="00D12ABE"/>
    <w:rsid w:val="00EB1783"/>
    <w:rsid w:val="00EB593B"/>
    <w:rsid w:val="00F25548"/>
    <w:rsid w:val="00F8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72D6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3">
    <w:name w:val="Normal (Web)"/>
    <w:basedOn w:val="a"/>
    <w:rsid w:val="000E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5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30B7"/>
    <w:rPr>
      <w:i/>
      <w:iCs/>
    </w:rPr>
  </w:style>
  <w:style w:type="character" w:styleId="a6">
    <w:name w:val="Hyperlink"/>
    <w:basedOn w:val="a0"/>
    <w:uiPriority w:val="99"/>
    <w:semiHidden/>
    <w:unhideWhenUsed/>
    <w:rsid w:val="00A12A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vn.zk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3594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dcterms:created xsi:type="dcterms:W3CDTF">2017-03-13T07:27:00Z</dcterms:created>
  <dcterms:modified xsi:type="dcterms:W3CDTF">2018-03-28T06:13:00Z</dcterms:modified>
</cp:coreProperties>
</file>